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512" w:rsidRPr="00492512" w:rsidRDefault="00CD6563" w:rsidP="00492512">
      <w:pPr>
        <w:pStyle w:val="Heading2"/>
        <w:jc w:val="center"/>
        <w:rPr>
          <w:b/>
          <w:bCs/>
          <w:i w:val="0"/>
          <w:sz w:val="24"/>
          <w:szCs w:val="24"/>
        </w:rPr>
      </w:pPr>
      <w:r>
        <w:rPr>
          <w:b/>
          <w:bCs/>
          <w:i w:val="0"/>
          <w:sz w:val="24"/>
          <w:szCs w:val="24"/>
        </w:rPr>
        <w:t xml:space="preserve">Iepirkuma </w:t>
      </w:r>
    </w:p>
    <w:p w:rsidR="00AB28D4" w:rsidRPr="00AB28D4" w:rsidRDefault="00492512" w:rsidP="00AB28D4">
      <w:pPr>
        <w:pStyle w:val="Heading2"/>
        <w:jc w:val="center"/>
        <w:rPr>
          <w:b/>
          <w:bCs/>
          <w:i w:val="0"/>
          <w:sz w:val="28"/>
          <w:szCs w:val="28"/>
        </w:rPr>
      </w:pPr>
      <w:r w:rsidRPr="00492512">
        <w:rPr>
          <w:b/>
          <w:bCs/>
          <w:i w:val="0"/>
          <w:sz w:val="28"/>
          <w:szCs w:val="28"/>
        </w:rPr>
        <w:t>“</w:t>
      </w:r>
      <w:r w:rsidR="00AB28D4" w:rsidRPr="00AB28D4">
        <w:rPr>
          <w:b/>
          <w:bCs/>
          <w:i w:val="0"/>
          <w:sz w:val="28"/>
          <w:szCs w:val="28"/>
        </w:rPr>
        <w:t xml:space="preserve">Reprezentācijas priekšmetu izgatavošana un </w:t>
      </w:r>
    </w:p>
    <w:p w:rsidR="00492512" w:rsidRPr="00492512" w:rsidRDefault="00AB28D4" w:rsidP="00AB28D4">
      <w:pPr>
        <w:pStyle w:val="Heading2"/>
        <w:jc w:val="center"/>
        <w:rPr>
          <w:b/>
          <w:bCs/>
          <w:i w:val="0"/>
          <w:sz w:val="28"/>
          <w:szCs w:val="28"/>
        </w:rPr>
      </w:pPr>
      <w:r w:rsidRPr="00AB28D4">
        <w:rPr>
          <w:b/>
          <w:bCs/>
          <w:i w:val="0"/>
          <w:sz w:val="28"/>
          <w:szCs w:val="28"/>
        </w:rPr>
        <w:t>piegāde Daugavpils pilsētas domei</w:t>
      </w:r>
      <w:r w:rsidR="00492512" w:rsidRPr="00492512">
        <w:rPr>
          <w:b/>
          <w:bCs/>
          <w:i w:val="0"/>
          <w:sz w:val="28"/>
          <w:szCs w:val="28"/>
        </w:rPr>
        <w:t>”</w:t>
      </w:r>
    </w:p>
    <w:p w:rsidR="00170476" w:rsidRDefault="00170476" w:rsidP="00492512">
      <w:pPr>
        <w:pStyle w:val="Heading2"/>
        <w:jc w:val="center"/>
        <w:rPr>
          <w:b/>
          <w:bCs/>
          <w:i w:val="0"/>
          <w:iCs w:val="0"/>
          <w:sz w:val="24"/>
          <w:szCs w:val="24"/>
        </w:rPr>
      </w:pPr>
      <w:r w:rsidRPr="00492512">
        <w:rPr>
          <w:b/>
          <w:bCs/>
          <w:i w:val="0"/>
          <w:sz w:val="24"/>
          <w:szCs w:val="24"/>
        </w:rPr>
        <w:t>identifikācijas</w:t>
      </w:r>
      <w:r w:rsidR="00492512" w:rsidRPr="00492512">
        <w:rPr>
          <w:b/>
          <w:bCs/>
          <w:i w:val="0"/>
          <w:sz w:val="24"/>
          <w:szCs w:val="24"/>
        </w:rPr>
        <w:t xml:space="preserve"> </w:t>
      </w:r>
      <w:r w:rsidRPr="00492512">
        <w:rPr>
          <w:b/>
          <w:bCs/>
          <w:i w:val="0"/>
          <w:sz w:val="24"/>
          <w:szCs w:val="24"/>
        </w:rPr>
        <w:t>Nr. DPD  201</w:t>
      </w:r>
      <w:r w:rsidR="0075424D" w:rsidRPr="00492512">
        <w:rPr>
          <w:b/>
          <w:bCs/>
          <w:i w:val="0"/>
          <w:iCs w:val="0"/>
          <w:sz w:val="24"/>
          <w:szCs w:val="24"/>
        </w:rPr>
        <w:t>6</w:t>
      </w:r>
      <w:r w:rsidR="001D54DB" w:rsidRPr="00492512">
        <w:rPr>
          <w:b/>
          <w:bCs/>
          <w:i w:val="0"/>
          <w:sz w:val="24"/>
          <w:szCs w:val="24"/>
        </w:rPr>
        <w:t>/</w:t>
      </w:r>
      <w:r w:rsidR="00AB28D4">
        <w:rPr>
          <w:b/>
          <w:bCs/>
          <w:i w:val="0"/>
          <w:sz w:val="24"/>
          <w:szCs w:val="24"/>
        </w:rPr>
        <w:t>104</w:t>
      </w:r>
    </w:p>
    <w:p w:rsidR="00492512" w:rsidRPr="00492512" w:rsidRDefault="00492512" w:rsidP="00492512">
      <w:pPr>
        <w:rPr>
          <w:lang w:val="lv-LV"/>
        </w:rPr>
      </w:pPr>
    </w:p>
    <w:p w:rsidR="00170476" w:rsidRPr="00492512" w:rsidRDefault="00170476" w:rsidP="00492512">
      <w:pPr>
        <w:pStyle w:val="Title"/>
        <w:rPr>
          <w:iCs/>
          <w:szCs w:val="28"/>
        </w:rPr>
      </w:pPr>
      <w:r w:rsidRPr="00492512">
        <w:rPr>
          <w:iCs/>
          <w:szCs w:val="28"/>
        </w:rPr>
        <w:t>nolikuma SKAIDROJUMI Nr.</w:t>
      </w:r>
      <w:r w:rsidR="00CD6563">
        <w:rPr>
          <w:iCs/>
          <w:szCs w:val="28"/>
        </w:rPr>
        <w:t>2</w:t>
      </w:r>
    </w:p>
    <w:p w:rsidR="00170476" w:rsidRDefault="00170476" w:rsidP="00170476">
      <w:pPr>
        <w:ind w:firstLine="720"/>
        <w:jc w:val="both"/>
        <w:rPr>
          <w:b/>
          <w:bCs/>
          <w:i/>
          <w:iCs/>
          <w:sz w:val="22"/>
          <w:lang w:val="lv-LV"/>
        </w:rPr>
      </w:pPr>
    </w:p>
    <w:p w:rsidR="00AB28D4" w:rsidRPr="00B1486B" w:rsidRDefault="00DC00E0" w:rsidP="00AB28D4">
      <w:pPr>
        <w:pStyle w:val="Heading2"/>
        <w:jc w:val="center"/>
        <w:rPr>
          <w:bCs/>
          <w:i w:val="0"/>
          <w:sz w:val="24"/>
          <w:szCs w:val="24"/>
        </w:rPr>
      </w:pPr>
      <w:r w:rsidRPr="00B1486B">
        <w:rPr>
          <w:i w:val="0"/>
          <w:sz w:val="24"/>
          <w:szCs w:val="24"/>
        </w:rPr>
        <w:t xml:space="preserve">Daugavpils pilsētas domes  </w:t>
      </w:r>
      <w:r w:rsidR="00AB28D4" w:rsidRPr="00B1486B">
        <w:rPr>
          <w:i w:val="0"/>
          <w:sz w:val="24"/>
          <w:szCs w:val="24"/>
        </w:rPr>
        <w:t>iepirkuma</w:t>
      </w:r>
      <w:r w:rsidR="00AB28D4" w:rsidRPr="00B1486B">
        <w:rPr>
          <w:sz w:val="24"/>
          <w:szCs w:val="24"/>
        </w:rPr>
        <w:t xml:space="preserve"> </w:t>
      </w:r>
      <w:r w:rsidRPr="00B1486B">
        <w:rPr>
          <w:bCs/>
          <w:sz w:val="24"/>
          <w:szCs w:val="24"/>
        </w:rPr>
        <w:t>“</w:t>
      </w:r>
      <w:r w:rsidR="00AB28D4" w:rsidRPr="00B1486B">
        <w:rPr>
          <w:bCs/>
          <w:i w:val="0"/>
          <w:sz w:val="24"/>
          <w:szCs w:val="24"/>
        </w:rPr>
        <w:t xml:space="preserve">Reprezentācijas priekšmetu izgatavošana un </w:t>
      </w:r>
    </w:p>
    <w:p w:rsidR="00170476" w:rsidRPr="00B1486B" w:rsidRDefault="00AB28D4" w:rsidP="00AB28D4">
      <w:pPr>
        <w:ind w:firstLine="720"/>
        <w:jc w:val="both"/>
        <w:rPr>
          <w:lang w:val="lv-LV"/>
        </w:rPr>
      </w:pPr>
      <w:r w:rsidRPr="00B1486B">
        <w:rPr>
          <w:bCs/>
          <w:lang w:val="lv-LV"/>
        </w:rPr>
        <w:t>piegāde Daugavpils pilsētas dome</w:t>
      </w:r>
      <w:r w:rsidR="00DC00E0" w:rsidRPr="00B1486B">
        <w:rPr>
          <w:bCs/>
          <w:lang w:val="lv-LV"/>
        </w:rPr>
        <w:t>” ,identifikācijas Nr. DPD 201</w:t>
      </w:r>
      <w:r w:rsidR="00291BB4" w:rsidRPr="00B1486B">
        <w:rPr>
          <w:bCs/>
          <w:lang w:val="lv-LV"/>
        </w:rPr>
        <w:t>6</w:t>
      </w:r>
      <w:r w:rsidR="00DC00E0" w:rsidRPr="00B1486B">
        <w:rPr>
          <w:bCs/>
          <w:lang w:val="lv-LV"/>
        </w:rPr>
        <w:t>/</w:t>
      </w:r>
      <w:r w:rsidRPr="00B1486B">
        <w:rPr>
          <w:bCs/>
          <w:lang w:val="lv-LV"/>
        </w:rPr>
        <w:t>104</w:t>
      </w:r>
      <w:r w:rsidR="00170476" w:rsidRPr="00B1486B">
        <w:rPr>
          <w:lang w:val="lv-LV"/>
        </w:rPr>
        <w:t xml:space="preserve"> iepirkuma komisija saņē</w:t>
      </w:r>
      <w:r w:rsidRPr="00B1486B">
        <w:rPr>
          <w:lang w:val="lv-LV"/>
        </w:rPr>
        <w:t>ma ieinteresēto</w:t>
      </w:r>
      <w:r w:rsidR="00AC5F8C" w:rsidRPr="00B1486B">
        <w:rPr>
          <w:lang w:val="lv-LV"/>
        </w:rPr>
        <w:t xml:space="preserve"> person</w:t>
      </w:r>
      <w:r w:rsidRPr="00B1486B">
        <w:rPr>
          <w:lang w:val="lv-LV"/>
        </w:rPr>
        <w:t>u</w:t>
      </w:r>
      <w:r w:rsidR="00AC5F8C" w:rsidRPr="00B1486B">
        <w:rPr>
          <w:lang w:val="lv-LV"/>
        </w:rPr>
        <w:t xml:space="preserve"> </w:t>
      </w:r>
      <w:r w:rsidRPr="00B1486B">
        <w:rPr>
          <w:lang w:val="lv-LV"/>
        </w:rPr>
        <w:t>jautājumus</w:t>
      </w:r>
      <w:r w:rsidR="00170476" w:rsidRPr="00B1486B">
        <w:rPr>
          <w:lang w:val="lv-LV"/>
        </w:rPr>
        <w:t xml:space="preserve"> ar lūgumu sniegt nolikuma skaidrojumus. </w:t>
      </w:r>
    </w:p>
    <w:p w:rsidR="00B1486B" w:rsidRPr="00B1486B" w:rsidRDefault="00B1486B" w:rsidP="00AB28D4">
      <w:pPr>
        <w:ind w:firstLine="720"/>
        <w:jc w:val="both"/>
        <w:rPr>
          <w:lang w:val="lv-LV"/>
        </w:rPr>
      </w:pPr>
    </w:p>
    <w:p w:rsidR="00110FFD" w:rsidRPr="00B1486B" w:rsidRDefault="00170476" w:rsidP="00110FFD">
      <w:pPr>
        <w:ind w:firstLine="720"/>
        <w:jc w:val="both"/>
        <w:rPr>
          <w:b/>
          <w:lang w:val="lv-LV"/>
        </w:rPr>
      </w:pPr>
      <w:r w:rsidRPr="00B1486B">
        <w:rPr>
          <w:b/>
          <w:lang w:val="lv-LV"/>
        </w:rPr>
        <w:t>Ir uzdoti sekojoši  jautājumi:</w:t>
      </w:r>
    </w:p>
    <w:p w:rsidR="00CD6563" w:rsidRPr="00B1486B" w:rsidRDefault="00AC5F8C" w:rsidP="00CD6563">
      <w:pPr>
        <w:ind w:left="709"/>
        <w:jc w:val="both"/>
        <w:rPr>
          <w:lang w:val="lv-LV"/>
        </w:rPr>
      </w:pPr>
      <w:r w:rsidRPr="00B1486B">
        <w:rPr>
          <w:lang w:val="lv-LV"/>
        </w:rPr>
        <w:t>1.</w:t>
      </w:r>
      <w:r w:rsidR="00AB28D4" w:rsidRPr="00B1486B">
        <w:rPr>
          <w:lang w:val="lv-LV"/>
        </w:rPr>
        <w:t xml:space="preserve"> </w:t>
      </w:r>
      <w:r w:rsidR="00CD6563" w:rsidRPr="00B1486B">
        <w:rPr>
          <w:lang w:val="lv-LV"/>
        </w:rPr>
        <w:t>Vai</w:t>
      </w:r>
      <w:r w:rsidR="00CD6563" w:rsidRPr="00B1486B">
        <w:rPr>
          <w:lang w:val="lv-LV"/>
        </w:rPr>
        <w:t xml:space="preserve"> skicēm ir jābūt ar Jūsu logotipu? Vai var norādīt </w:t>
      </w:r>
      <w:proofErr w:type="spellStart"/>
      <w:r w:rsidR="00CD6563" w:rsidRPr="00B1486B">
        <w:rPr>
          <w:lang w:val="lv-LV"/>
        </w:rPr>
        <w:t>apdrukas</w:t>
      </w:r>
      <w:proofErr w:type="spellEnd"/>
      <w:r w:rsidR="00CD6563" w:rsidRPr="00B1486B">
        <w:rPr>
          <w:lang w:val="lv-LV"/>
        </w:rPr>
        <w:t xml:space="preserve"> vietu ar vārdu LOGO iepirkumam:</w:t>
      </w:r>
      <w:r w:rsidR="00CD6563" w:rsidRPr="00B1486B">
        <w:rPr>
          <w:lang w:val="lv-LV"/>
        </w:rPr>
        <w:t xml:space="preserve"> </w:t>
      </w:r>
      <w:r w:rsidR="00CD6563" w:rsidRPr="00B1486B">
        <w:rPr>
          <w:bCs/>
          <w:caps/>
          <w:lang w:val="lv-LV"/>
        </w:rPr>
        <w:t>„REPREZENTĀCIJAS PRIEKŠMETU IZGATAVOŠANA UN PIEGĀDE DAUGAVPILS PILSĒTAS DOMEI”</w:t>
      </w:r>
      <w:r w:rsidR="00CD6563" w:rsidRPr="00B1486B">
        <w:rPr>
          <w:bCs/>
          <w:caps/>
          <w:lang w:val="lv-LV"/>
        </w:rPr>
        <w:t>,</w:t>
      </w:r>
      <w:r w:rsidR="00CD6563" w:rsidRPr="00B1486B">
        <w:rPr>
          <w:lang w:val="lv-LV"/>
        </w:rPr>
        <w:t> Identifikācijas numurs DPD 2016/104</w:t>
      </w:r>
    </w:p>
    <w:p w:rsidR="00AB28D4" w:rsidRPr="00B1486B" w:rsidRDefault="00AB28D4" w:rsidP="00AB28D4">
      <w:pPr>
        <w:ind w:firstLine="720"/>
        <w:jc w:val="both"/>
        <w:rPr>
          <w:lang w:val="lv-LV"/>
        </w:rPr>
      </w:pPr>
    </w:p>
    <w:p w:rsidR="008A6FC7" w:rsidRPr="00B1486B" w:rsidRDefault="008A6FC7" w:rsidP="00CD6563">
      <w:pPr>
        <w:ind w:left="709"/>
        <w:jc w:val="both"/>
        <w:rPr>
          <w:lang w:val="lv-LV"/>
        </w:rPr>
      </w:pPr>
      <w:r w:rsidRPr="00B1486B">
        <w:rPr>
          <w:lang w:val="lv-LV"/>
        </w:rPr>
        <w:t>2.</w:t>
      </w:r>
      <w:r w:rsidR="00AB28D4" w:rsidRPr="00B1486B">
        <w:rPr>
          <w:lang w:val="lv-LV"/>
        </w:rPr>
        <w:t xml:space="preserve"> </w:t>
      </w:r>
      <w:r w:rsidR="00CD6563" w:rsidRPr="00B1486B">
        <w:rPr>
          <w:lang w:val="lv-LV"/>
        </w:rPr>
        <w:t>V</w:t>
      </w:r>
      <w:r w:rsidR="00CD6563" w:rsidRPr="00B1486B">
        <w:rPr>
          <w:lang w:val="lv-LV"/>
        </w:rPr>
        <w:t xml:space="preserve">ai var pievienot atsauksmes </w:t>
      </w:r>
      <w:r w:rsidR="00CD6563" w:rsidRPr="00B1486B">
        <w:rPr>
          <w:bCs/>
          <w:lang w:val="lv-LV"/>
        </w:rPr>
        <w:t>kop</w:t>
      </w:r>
      <w:r w:rsidR="00B1486B" w:rsidRPr="00B1486B">
        <w:rPr>
          <w:bCs/>
          <w:lang w:val="lv-LV"/>
        </w:rPr>
        <w:t>i</w:t>
      </w:r>
      <w:r w:rsidR="00CD6563" w:rsidRPr="00B1486B">
        <w:rPr>
          <w:bCs/>
          <w:lang w:val="lv-LV"/>
        </w:rPr>
        <w:t>ju</w:t>
      </w:r>
      <w:r w:rsidR="00CD6563" w:rsidRPr="00B1486B">
        <w:rPr>
          <w:lang w:val="lv-LV"/>
        </w:rPr>
        <w:t xml:space="preserve"> no klientiem iepirkumam</w:t>
      </w:r>
      <w:r w:rsidR="00AB28D4" w:rsidRPr="00B1486B">
        <w:rPr>
          <w:lang w:val="lv-LV"/>
        </w:rPr>
        <w:t>?</w:t>
      </w:r>
    </w:p>
    <w:p w:rsidR="00B1486B" w:rsidRPr="00B1486B" w:rsidRDefault="00B1486B" w:rsidP="00CD6563">
      <w:pPr>
        <w:ind w:left="709"/>
        <w:jc w:val="both"/>
        <w:rPr>
          <w:lang w:val="lv-LV"/>
        </w:rPr>
      </w:pPr>
    </w:p>
    <w:p w:rsidR="00CD6563" w:rsidRPr="00B1486B" w:rsidRDefault="00CD6563" w:rsidP="00CD6563">
      <w:pPr>
        <w:ind w:left="709"/>
        <w:jc w:val="both"/>
        <w:rPr>
          <w:lang w:val="lv-LV"/>
        </w:rPr>
      </w:pPr>
      <w:r w:rsidRPr="00B1486B">
        <w:rPr>
          <w:lang w:val="lv-LV"/>
        </w:rPr>
        <w:t>3.</w:t>
      </w:r>
      <w:r w:rsidRPr="00B1486B">
        <w:rPr>
          <w:rStyle w:val="Heading2Char"/>
          <w:sz w:val="24"/>
          <w:szCs w:val="24"/>
        </w:rPr>
        <w:t xml:space="preserve"> </w:t>
      </w:r>
      <w:r w:rsidRPr="00B1486B">
        <w:rPr>
          <w:rStyle w:val="Heading2Char"/>
          <w:i w:val="0"/>
          <w:sz w:val="24"/>
          <w:szCs w:val="24"/>
        </w:rPr>
        <w:t>P</w:t>
      </w:r>
      <w:r w:rsidRPr="00B1486B">
        <w:rPr>
          <w:rStyle w:val="size"/>
          <w:i/>
          <w:lang w:val="lv-LV"/>
        </w:rPr>
        <w:t>i</w:t>
      </w:r>
      <w:r w:rsidRPr="00B1486B">
        <w:rPr>
          <w:rStyle w:val="size"/>
          <w:lang w:val="lv-LV"/>
        </w:rPr>
        <w:t>edāvājuma sagatavošanā jāvadās pēc tehniskajā specifikācijā norādītajiem preču attēliem vai preču aprakstiem, jo pieejamie attēli lielākoties neatbilst noteiktajam aprakstam</w:t>
      </w:r>
      <w:r w:rsidRPr="00B1486B">
        <w:rPr>
          <w:rStyle w:val="size"/>
          <w:lang w:val="lv-LV"/>
        </w:rPr>
        <w:t>?</w:t>
      </w:r>
    </w:p>
    <w:p w:rsidR="00291BB4" w:rsidRPr="00B1486B" w:rsidRDefault="00291BB4" w:rsidP="00110FFD">
      <w:pPr>
        <w:ind w:firstLine="720"/>
        <w:jc w:val="both"/>
        <w:rPr>
          <w:lang w:val="lv-LV"/>
        </w:rPr>
      </w:pPr>
    </w:p>
    <w:p w:rsidR="001100E1" w:rsidRPr="00B1486B" w:rsidRDefault="001100E1" w:rsidP="00110FFD">
      <w:pPr>
        <w:ind w:firstLine="720"/>
        <w:jc w:val="both"/>
        <w:rPr>
          <w:b/>
          <w:bCs/>
          <w:lang w:val="lv-LV"/>
        </w:rPr>
      </w:pPr>
      <w:r w:rsidRPr="00B1486B">
        <w:rPr>
          <w:rFonts w:eastAsia="Batang"/>
          <w:b/>
          <w:bCs/>
          <w:lang w:val="lv-LV"/>
        </w:rPr>
        <w:t xml:space="preserve">Uz iesniegtajiem jautājumiem </w:t>
      </w:r>
      <w:r w:rsidRPr="00B1486B">
        <w:rPr>
          <w:b/>
          <w:bCs/>
          <w:lang w:val="lv-LV"/>
        </w:rPr>
        <w:t>tiek sniegtas sekojošas atbildes:</w:t>
      </w:r>
    </w:p>
    <w:p w:rsidR="00AB28D4" w:rsidRPr="00B1486B" w:rsidRDefault="00291BB4" w:rsidP="00B1486B">
      <w:pPr>
        <w:ind w:firstLine="720"/>
        <w:rPr>
          <w:noProof/>
          <w:lang w:eastAsia="lv-LV"/>
        </w:rPr>
      </w:pPr>
      <w:r w:rsidRPr="00B1486B">
        <w:rPr>
          <w:lang w:val="lv-LV"/>
        </w:rPr>
        <w:t xml:space="preserve">1. </w:t>
      </w:r>
      <w:r w:rsidR="00CD6563" w:rsidRPr="00B1486B">
        <w:rPr>
          <w:noProof/>
          <w:lang w:eastAsia="lv-LV"/>
        </w:rPr>
        <w:t>Skicēm jābūt ar mūsu vienkrasaino logotipu.</w:t>
      </w:r>
    </w:p>
    <w:p w:rsidR="00AB28D4" w:rsidRPr="00B1486B" w:rsidRDefault="00AB28D4" w:rsidP="00AB28D4"/>
    <w:p w:rsidR="00B1486B" w:rsidRDefault="00A55181" w:rsidP="00B1486B">
      <w:pPr>
        <w:tabs>
          <w:tab w:val="left" w:pos="0"/>
          <w:tab w:val="left" w:pos="426"/>
        </w:tabs>
        <w:suppressAutoHyphens/>
        <w:spacing w:after="80"/>
        <w:ind w:left="720"/>
        <w:jc w:val="both"/>
        <w:rPr>
          <w:lang w:val="lv-LV"/>
        </w:rPr>
      </w:pPr>
      <w:r w:rsidRPr="00B1486B">
        <w:rPr>
          <w:lang w:val="lv-LV"/>
        </w:rPr>
        <w:t xml:space="preserve">2. </w:t>
      </w:r>
      <w:r w:rsidR="00B1486B" w:rsidRPr="00B1486B">
        <w:rPr>
          <w:lang w:val="lv-LV"/>
        </w:rPr>
        <w:t>Pretendentam ir tiesības pievienot atsauksmes kopiju, kura ir noformēta</w:t>
      </w:r>
      <w:r w:rsidR="00B1486B">
        <w:rPr>
          <w:lang w:val="lv-LV"/>
        </w:rPr>
        <w:t xml:space="preserve"> atbilstoši Nolikuma 26.punktam.</w:t>
      </w:r>
    </w:p>
    <w:p w:rsidR="00B1486B" w:rsidRPr="00B1486B" w:rsidRDefault="00B1486B" w:rsidP="00B1486B">
      <w:pPr>
        <w:tabs>
          <w:tab w:val="left" w:pos="0"/>
          <w:tab w:val="left" w:pos="426"/>
        </w:tabs>
        <w:suppressAutoHyphens/>
        <w:spacing w:after="80"/>
        <w:ind w:left="720"/>
        <w:jc w:val="both"/>
        <w:rPr>
          <w:lang w:val="lv-LV"/>
        </w:rPr>
      </w:pPr>
      <w:r>
        <w:rPr>
          <w:lang w:val="lv-LV"/>
        </w:rPr>
        <w:t>“26. V</w:t>
      </w:r>
      <w:r w:rsidRPr="00B1486B">
        <w:rPr>
          <w:lang w:val="lv-LV"/>
        </w:rPr>
        <w:t xml:space="preserve">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w:t>
      </w:r>
      <w:proofErr w:type="spellStart"/>
      <w:r w:rsidRPr="00B1486B">
        <w:rPr>
          <w:lang w:val="lv-LV"/>
        </w:rPr>
        <w:t>cauršūts</w:t>
      </w:r>
      <w:proofErr w:type="spellEnd"/>
      <w:r w:rsidRPr="00B1486B">
        <w:rPr>
          <w:lang w:val="lv-LV"/>
        </w:rPr>
        <w:t xml:space="preserve"> vai caurauklots.</w:t>
      </w:r>
      <w:r>
        <w:rPr>
          <w:lang w:val="lv-LV"/>
        </w:rPr>
        <w:t>”</w:t>
      </w:r>
    </w:p>
    <w:p w:rsidR="00A55181" w:rsidRPr="00B1486B" w:rsidRDefault="00A55181" w:rsidP="00E879C0">
      <w:pPr>
        <w:jc w:val="both"/>
        <w:rPr>
          <w:lang w:val="lv-LV"/>
        </w:rPr>
      </w:pPr>
    </w:p>
    <w:p w:rsidR="00B1486B" w:rsidRDefault="00CD6563" w:rsidP="00B1486B">
      <w:pPr>
        <w:ind w:firstLine="720"/>
        <w:jc w:val="both"/>
        <w:rPr>
          <w:lang w:val="lv-LV"/>
        </w:rPr>
      </w:pPr>
      <w:r w:rsidRPr="00B1486B">
        <w:rPr>
          <w:lang w:val="lv-LV"/>
        </w:rPr>
        <w:t>3. Piedāvājuma sagatavošanā jāvadās pēc tehniskajā specifikācijā</w:t>
      </w:r>
      <w:r w:rsidR="00A55181" w:rsidRPr="00B1486B">
        <w:rPr>
          <w:lang w:val="lv-LV"/>
        </w:rPr>
        <w:t xml:space="preserve"> norādītajiem preču </w:t>
      </w:r>
    </w:p>
    <w:p w:rsidR="00E879C0" w:rsidRPr="00B1486B" w:rsidRDefault="00A55181" w:rsidP="00B1486B">
      <w:pPr>
        <w:ind w:firstLine="720"/>
        <w:jc w:val="both"/>
        <w:rPr>
          <w:lang w:val="lv-LV"/>
        </w:rPr>
      </w:pPr>
      <w:r w:rsidRPr="00B1486B">
        <w:rPr>
          <w:lang w:val="lv-LV"/>
        </w:rPr>
        <w:t>aprakstiem,</w:t>
      </w:r>
      <w:r w:rsidR="00CD6563" w:rsidRPr="00B1486B">
        <w:rPr>
          <w:lang w:val="lv-LV"/>
        </w:rPr>
        <w:t xml:space="preserve"> </w:t>
      </w:r>
      <w:r w:rsidR="00CD6563" w:rsidRPr="00B1486B">
        <w:rPr>
          <w:lang w:val="lv-LV"/>
        </w:rPr>
        <w:t>attēliem ir ilustratīva nozīme</w:t>
      </w:r>
      <w:r w:rsidRPr="00B1486B">
        <w:rPr>
          <w:lang w:val="lv-LV"/>
        </w:rPr>
        <w:t>.</w:t>
      </w:r>
    </w:p>
    <w:p w:rsidR="00B1486B" w:rsidRDefault="00B1486B" w:rsidP="00492512">
      <w:pPr>
        <w:pStyle w:val="Style"/>
        <w:jc w:val="right"/>
        <w:rPr>
          <w:sz w:val="22"/>
          <w:szCs w:val="22"/>
          <w:lang w:val="lv-LV"/>
        </w:rPr>
      </w:pPr>
    </w:p>
    <w:p w:rsidR="00E879C0" w:rsidRPr="00E84AC1" w:rsidRDefault="00E879C0" w:rsidP="00492512">
      <w:pPr>
        <w:pStyle w:val="Style"/>
        <w:jc w:val="right"/>
        <w:rPr>
          <w:sz w:val="22"/>
          <w:szCs w:val="22"/>
          <w:lang w:val="lv-LV"/>
        </w:rPr>
      </w:pPr>
      <w:bookmarkStart w:id="0" w:name="_GoBack"/>
      <w:bookmarkEnd w:id="0"/>
      <w:r w:rsidRPr="00E372FD">
        <w:rPr>
          <w:sz w:val="22"/>
          <w:szCs w:val="22"/>
          <w:lang w:val="lv-LV"/>
        </w:rPr>
        <w:t xml:space="preserve">Iepirkuma </w:t>
      </w:r>
      <w:r w:rsidRPr="00E84AC1">
        <w:rPr>
          <w:sz w:val="22"/>
          <w:szCs w:val="22"/>
          <w:lang w:val="lv-LV"/>
        </w:rPr>
        <w:t xml:space="preserve">komisija                                                                                                   </w:t>
      </w:r>
    </w:p>
    <w:p w:rsidR="00AC5F8C" w:rsidRPr="001A10E2" w:rsidRDefault="00AC5F8C" w:rsidP="00170476">
      <w:pPr>
        <w:ind w:firstLine="720"/>
        <w:jc w:val="both"/>
        <w:rPr>
          <w:sz w:val="22"/>
          <w:szCs w:val="22"/>
          <w:lang w:val="lv-LV"/>
        </w:rPr>
      </w:pPr>
    </w:p>
    <w:p w:rsidR="00AC5F8C" w:rsidRPr="00AC5F8C" w:rsidRDefault="00AC5F8C" w:rsidP="00170476">
      <w:pPr>
        <w:ind w:firstLine="720"/>
        <w:jc w:val="both"/>
        <w:rPr>
          <w:sz w:val="22"/>
          <w:lang w:val="lv-LV"/>
        </w:rPr>
      </w:pPr>
    </w:p>
    <w:p w:rsidR="004B60BC" w:rsidRPr="00AC5F8C" w:rsidRDefault="004B60BC">
      <w:pPr>
        <w:rPr>
          <w:lang w:val="lv-LV"/>
        </w:rPr>
      </w:pPr>
    </w:p>
    <w:sectPr w:rsidR="004B60BC" w:rsidRPr="00AC5F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1B373DA"/>
    <w:multiLevelType w:val="hybridMultilevel"/>
    <w:tmpl w:val="493AA124"/>
    <w:lvl w:ilvl="0" w:tplc="FCBC80B6">
      <w:start w:val="1"/>
      <w:numFmt w:val="decimal"/>
      <w:lvlText w:val="%1."/>
      <w:lvlJc w:val="left"/>
      <w:pPr>
        <w:ind w:left="1740" w:hanging="10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ADD"/>
    <w:rsid w:val="001100E1"/>
    <w:rsid w:val="00110FFD"/>
    <w:rsid w:val="00170476"/>
    <w:rsid w:val="001A10E2"/>
    <w:rsid w:val="001D54DB"/>
    <w:rsid w:val="002343FC"/>
    <w:rsid w:val="00291BB4"/>
    <w:rsid w:val="00303059"/>
    <w:rsid w:val="00327AD1"/>
    <w:rsid w:val="003C5B6C"/>
    <w:rsid w:val="00462758"/>
    <w:rsid w:val="00492512"/>
    <w:rsid w:val="004B60BC"/>
    <w:rsid w:val="005363D3"/>
    <w:rsid w:val="00637588"/>
    <w:rsid w:val="00750280"/>
    <w:rsid w:val="0075424D"/>
    <w:rsid w:val="0081615C"/>
    <w:rsid w:val="008A6FC7"/>
    <w:rsid w:val="00A55181"/>
    <w:rsid w:val="00AB28D4"/>
    <w:rsid w:val="00AC5F8C"/>
    <w:rsid w:val="00B1486B"/>
    <w:rsid w:val="00C26988"/>
    <w:rsid w:val="00CD6563"/>
    <w:rsid w:val="00DC00E0"/>
    <w:rsid w:val="00DD5008"/>
    <w:rsid w:val="00E2066D"/>
    <w:rsid w:val="00E84AC1"/>
    <w:rsid w:val="00E879C0"/>
    <w:rsid w:val="00ED73E0"/>
    <w:rsid w:val="00F04ADD"/>
    <w:rsid w:val="00F77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3B9F71-96A1-427F-9C99-B7291724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476"/>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170476"/>
    <w:pPr>
      <w:keepNext/>
      <w:outlineLvl w:val="1"/>
    </w:pPr>
    <w:rPr>
      <w:i/>
      <w:iCs/>
      <w:sz w:val="20"/>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70476"/>
    <w:rPr>
      <w:rFonts w:ascii="Times New Roman" w:eastAsia="Times New Roman" w:hAnsi="Times New Roman" w:cs="Times New Roman"/>
      <w:i/>
      <w:iCs/>
      <w:sz w:val="20"/>
      <w:szCs w:val="20"/>
      <w:lang w:val="lv-LV"/>
    </w:rPr>
  </w:style>
  <w:style w:type="paragraph" w:styleId="Title">
    <w:name w:val="Title"/>
    <w:basedOn w:val="Normal"/>
    <w:link w:val="TitleChar"/>
    <w:qFormat/>
    <w:rsid w:val="00170476"/>
    <w:pPr>
      <w:jc w:val="center"/>
    </w:pPr>
    <w:rPr>
      <w:b/>
      <w:bCs/>
      <w:sz w:val="28"/>
      <w:lang w:val="lv-LV"/>
    </w:rPr>
  </w:style>
  <w:style w:type="character" w:customStyle="1" w:styleId="TitleChar">
    <w:name w:val="Title Char"/>
    <w:basedOn w:val="DefaultParagraphFont"/>
    <w:link w:val="Title"/>
    <w:rsid w:val="00170476"/>
    <w:rPr>
      <w:rFonts w:ascii="Times New Roman" w:eastAsia="Times New Roman" w:hAnsi="Times New Roman" w:cs="Times New Roman"/>
      <w:b/>
      <w:bCs/>
      <w:sz w:val="28"/>
      <w:szCs w:val="24"/>
      <w:lang w:val="lv-LV"/>
    </w:rPr>
  </w:style>
  <w:style w:type="paragraph" w:customStyle="1" w:styleId="Style1">
    <w:name w:val="Style1"/>
    <w:autoRedefine/>
    <w:rsid w:val="001A10E2"/>
    <w:pPr>
      <w:tabs>
        <w:tab w:val="num" w:pos="709"/>
      </w:tabs>
      <w:spacing w:after="0" w:line="240" w:lineRule="auto"/>
      <w:ind w:left="565" w:hangingChars="257" w:hanging="565"/>
      <w:jc w:val="both"/>
    </w:pPr>
    <w:rPr>
      <w:rFonts w:ascii="Times New Roman" w:eastAsia="Times New Roman" w:hAnsi="Times New Roman" w:cs="Times New Roman"/>
      <w:bCs/>
      <w:lang w:val="lv-LV"/>
    </w:rPr>
  </w:style>
  <w:style w:type="character" w:styleId="PlaceholderText">
    <w:name w:val="Placeholder Text"/>
    <w:basedOn w:val="DefaultParagraphFont"/>
    <w:uiPriority w:val="99"/>
    <w:semiHidden/>
    <w:rsid w:val="002343FC"/>
    <w:rPr>
      <w:color w:val="808080"/>
    </w:rPr>
  </w:style>
  <w:style w:type="paragraph" w:styleId="BalloonText">
    <w:name w:val="Balloon Text"/>
    <w:basedOn w:val="Normal"/>
    <w:link w:val="BalloonTextChar"/>
    <w:uiPriority w:val="99"/>
    <w:semiHidden/>
    <w:unhideWhenUsed/>
    <w:rsid w:val="002343FC"/>
    <w:rPr>
      <w:rFonts w:ascii="Tahoma" w:hAnsi="Tahoma" w:cs="Tahoma"/>
      <w:sz w:val="16"/>
      <w:szCs w:val="16"/>
    </w:rPr>
  </w:style>
  <w:style w:type="character" w:customStyle="1" w:styleId="BalloonTextChar">
    <w:name w:val="Balloon Text Char"/>
    <w:basedOn w:val="DefaultParagraphFont"/>
    <w:link w:val="BalloonText"/>
    <w:uiPriority w:val="99"/>
    <w:semiHidden/>
    <w:rsid w:val="002343FC"/>
    <w:rPr>
      <w:rFonts w:ascii="Tahoma" w:eastAsia="Times New Roman" w:hAnsi="Tahoma" w:cs="Tahoma"/>
      <w:sz w:val="16"/>
      <w:szCs w:val="16"/>
      <w:lang w:val="en-GB"/>
    </w:rPr>
  </w:style>
  <w:style w:type="paragraph" w:styleId="ListParagraph">
    <w:name w:val="List Paragraph"/>
    <w:basedOn w:val="Normal"/>
    <w:uiPriority w:val="34"/>
    <w:qFormat/>
    <w:rsid w:val="00462758"/>
    <w:pPr>
      <w:ind w:left="720"/>
      <w:contextualSpacing/>
    </w:pPr>
  </w:style>
  <w:style w:type="paragraph" w:customStyle="1" w:styleId="Style">
    <w:name w:val="Style"/>
    <w:rsid w:val="00E879C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a">
    <w:name w:val="a"/>
    <w:basedOn w:val="Normal"/>
    <w:rsid w:val="00CD6563"/>
    <w:pPr>
      <w:spacing w:before="100" w:beforeAutospacing="1" w:after="100" w:afterAutospacing="1"/>
    </w:pPr>
    <w:rPr>
      <w:rFonts w:eastAsiaTheme="minorHAnsi"/>
      <w:lang w:val="lv-LV" w:eastAsia="lv-LV"/>
    </w:rPr>
  </w:style>
  <w:style w:type="character" w:customStyle="1" w:styleId="size">
    <w:name w:val="size"/>
    <w:basedOn w:val="DefaultParagraphFont"/>
    <w:rsid w:val="00CD6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270572">
      <w:bodyDiv w:val="1"/>
      <w:marLeft w:val="0"/>
      <w:marRight w:val="0"/>
      <w:marTop w:val="0"/>
      <w:marBottom w:val="0"/>
      <w:divBdr>
        <w:top w:val="none" w:sz="0" w:space="0" w:color="auto"/>
        <w:left w:val="none" w:sz="0" w:space="0" w:color="auto"/>
        <w:bottom w:val="none" w:sz="0" w:space="0" w:color="auto"/>
        <w:right w:val="none" w:sz="0" w:space="0" w:color="auto"/>
      </w:divBdr>
    </w:div>
    <w:div w:id="1115977406">
      <w:bodyDiv w:val="1"/>
      <w:marLeft w:val="0"/>
      <w:marRight w:val="0"/>
      <w:marTop w:val="0"/>
      <w:marBottom w:val="0"/>
      <w:divBdr>
        <w:top w:val="none" w:sz="0" w:space="0" w:color="auto"/>
        <w:left w:val="none" w:sz="0" w:space="0" w:color="auto"/>
        <w:bottom w:val="none" w:sz="0" w:space="0" w:color="auto"/>
        <w:right w:val="none" w:sz="0" w:space="0" w:color="auto"/>
      </w:divBdr>
    </w:div>
    <w:div w:id="205195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7E0AA-E183-488E-9BC7-6942C4EA8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1142</Words>
  <Characters>651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Jurate Kornutjaka</cp:lastModifiedBy>
  <cp:revision>2</cp:revision>
  <cp:lastPrinted>2016-06-09T11:46:00Z</cp:lastPrinted>
  <dcterms:created xsi:type="dcterms:W3CDTF">2016-06-09T11:49:00Z</dcterms:created>
  <dcterms:modified xsi:type="dcterms:W3CDTF">2016-06-09T11:49:00Z</dcterms:modified>
</cp:coreProperties>
</file>